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9FC2" w14:textId="5640471C" w:rsidR="009807F8" w:rsidRPr="00221F69" w:rsidRDefault="007D39E5" w:rsidP="00221F69">
      <w:pPr>
        <w:spacing w:line="264" w:lineRule="auto"/>
        <w:rPr>
          <w:rFonts w:ascii="Arial" w:hAnsi="Arial" w:cs="Arial"/>
          <w:b/>
          <w:sz w:val="32"/>
          <w:szCs w:val="32"/>
        </w:rPr>
      </w:pPr>
      <w:r w:rsidRPr="009807F8">
        <w:rPr>
          <w:rFonts w:ascii="Arial" w:hAnsi="Arial" w:cs="Arial"/>
          <w:sz w:val="24"/>
          <w:szCs w:val="24"/>
        </w:rPr>
        <w:tab/>
      </w:r>
    </w:p>
    <w:p w14:paraId="26D65339" w14:textId="6651CF5D" w:rsidR="009807F8" w:rsidRPr="009807F8" w:rsidRDefault="009807F8">
      <w:pPr>
        <w:rPr>
          <w:rFonts w:ascii="Arial" w:hAnsi="Arial" w:cs="Arial"/>
          <w:b/>
          <w:sz w:val="24"/>
          <w:szCs w:val="24"/>
        </w:rPr>
      </w:pPr>
      <w:r w:rsidRPr="009807F8">
        <w:rPr>
          <w:rFonts w:ascii="Arial" w:hAnsi="Arial" w:cs="Arial"/>
          <w:b/>
          <w:sz w:val="24"/>
          <w:szCs w:val="24"/>
        </w:rPr>
        <w:t>Date</w:t>
      </w:r>
      <w:r w:rsidR="00DC2DDD">
        <w:rPr>
          <w:rFonts w:ascii="Arial" w:hAnsi="Arial" w:cs="Arial"/>
          <w:b/>
          <w:sz w:val="24"/>
          <w:szCs w:val="24"/>
        </w:rPr>
        <w:t xml:space="preserve"> 12/09/2023</w:t>
      </w:r>
    </w:p>
    <w:p w14:paraId="40DAFEBF" w14:textId="6BD59CEA" w:rsidR="009807F8" w:rsidRDefault="009807F8">
      <w:pPr>
        <w:rPr>
          <w:rFonts w:ascii="Arial" w:hAnsi="Arial" w:cs="Arial"/>
          <w:sz w:val="24"/>
          <w:szCs w:val="24"/>
        </w:rPr>
      </w:pPr>
    </w:p>
    <w:p w14:paraId="7CF1A5AE" w14:textId="4E46219E" w:rsidR="009807F8" w:rsidRDefault="009807F8" w:rsidP="00974E54">
      <w:pPr>
        <w:spacing w:before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DC2DD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arents</w:t>
      </w:r>
      <w:r w:rsidR="00C75B57">
        <w:rPr>
          <w:rFonts w:ascii="Arial" w:hAnsi="Arial" w:cs="Arial"/>
          <w:sz w:val="24"/>
          <w:szCs w:val="24"/>
        </w:rPr>
        <w:t>/</w:t>
      </w:r>
      <w:r w:rsidR="00DC2DDD">
        <w:rPr>
          <w:rFonts w:ascii="Arial" w:hAnsi="Arial" w:cs="Arial"/>
          <w:sz w:val="24"/>
          <w:szCs w:val="24"/>
        </w:rPr>
        <w:t>C</w:t>
      </w:r>
      <w:r w:rsidR="00C75B57">
        <w:rPr>
          <w:rFonts w:ascii="Arial" w:hAnsi="Arial" w:cs="Arial"/>
          <w:sz w:val="24"/>
          <w:szCs w:val="24"/>
        </w:rPr>
        <w:t>arers</w:t>
      </w:r>
      <w:r>
        <w:rPr>
          <w:rFonts w:ascii="Arial" w:hAnsi="Arial" w:cs="Arial"/>
          <w:sz w:val="24"/>
          <w:szCs w:val="24"/>
        </w:rPr>
        <w:t>,</w:t>
      </w:r>
    </w:p>
    <w:p w14:paraId="7E207E09" w14:textId="2FAF334D" w:rsidR="009807F8" w:rsidRDefault="00E64CA1" w:rsidP="00974E54">
      <w:pPr>
        <w:spacing w:before="160" w:line="26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Discretionary Bursaries</w:t>
      </w:r>
      <w:r w:rsidR="00D625BA">
        <w:rPr>
          <w:rFonts w:ascii="Arial" w:hAnsi="Arial" w:cs="Arial"/>
          <w:b/>
          <w:sz w:val="24"/>
          <w:szCs w:val="24"/>
        </w:rPr>
        <w:t xml:space="preserve"> for the academic year </w:t>
      </w:r>
      <w:r w:rsidR="004876ED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="00974E54">
        <w:rPr>
          <w:rFonts w:ascii="Arial" w:hAnsi="Arial" w:cs="Arial"/>
          <w:b/>
          <w:sz w:val="24"/>
          <w:szCs w:val="24"/>
        </w:rPr>
        <w:t xml:space="preserve"> to 202</w:t>
      </w:r>
      <w:r>
        <w:rPr>
          <w:rFonts w:ascii="Arial" w:hAnsi="Arial" w:cs="Arial"/>
          <w:b/>
          <w:sz w:val="24"/>
          <w:szCs w:val="24"/>
        </w:rPr>
        <w:t>4</w:t>
      </w:r>
    </w:p>
    <w:p w14:paraId="038CCE28" w14:textId="5D96953F" w:rsidR="009807F8" w:rsidRDefault="00907425" w:rsidP="00974E54">
      <w:pPr>
        <w:spacing w:before="16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year we are pleased to be receiving </w:t>
      </w:r>
      <w:r w:rsidR="001710E7">
        <w:rPr>
          <w:rFonts w:ascii="Arial" w:hAnsi="Arial" w:cs="Arial"/>
          <w:sz w:val="24"/>
          <w:szCs w:val="24"/>
        </w:rPr>
        <w:t>some of our funding from the Department for Education (DfE).  Because of this, I</w:t>
      </w:r>
      <w:r w:rsidR="009807F8">
        <w:rPr>
          <w:rFonts w:ascii="Arial" w:hAnsi="Arial" w:cs="Arial"/>
          <w:sz w:val="24"/>
          <w:szCs w:val="24"/>
        </w:rPr>
        <w:t xml:space="preserve"> am writing to tell you about </w:t>
      </w:r>
      <w:r w:rsidR="001710E7">
        <w:rPr>
          <w:rFonts w:ascii="Arial" w:hAnsi="Arial" w:cs="Arial"/>
          <w:sz w:val="24"/>
          <w:szCs w:val="24"/>
        </w:rPr>
        <w:t xml:space="preserve">an amount of money, called a </w:t>
      </w:r>
      <w:r w:rsidR="00087E2C">
        <w:rPr>
          <w:rFonts w:ascii="Arial" w:hAnsi="Arial" w:cs="Arial"/>
          <w:sz w:val="24"/>
          <w:szCs w:val="24"/>
        </w:rPr>
        <w:t>D</w:t>
      </w:r>
      <w:r w:rsidR="001710E7">
        <w:rPr>
          <w:rFonts w:ascii="Arial" w:hAnsi="Arial" w:cs="Arial"/>
          <w:sz w:val="24"/>
          <w:szCs w:val="24"/>
        </w:rPr>
        <w:t xml:space="preserve">iscretionary </w:t>
      </w:r>
      <w:r w:rsidR="00087E2C">
        <w:rPr>
          <w:rFonts w:ascii="Arial" w:hAnsi="Arial" w:cs="Arial"/>
          <w:sz w:val="24"/>
          <w:szCs w:val="24"/>
        </w:rPr>
        <w:t>B</w:t>
      </w:r>
      <w:r w:rsidR="001710E7">
        <w:rPr>
          <w:rFonts w:ascii="Arial" w:hAnsi="Arial" w:cs="Arial"/>
          <w:sz w:val="24"/>
          <w:szCs w:val="24"/>
        </w:rPr>
        <w:t xml:space="preserve">ursary </w:t>
      </w:r>
      <w:r w:rsidR="00087E2C">
        <w:rPr>
          <w:rFonts w:ascii="Arial" w:hAnsi="Arial" w:cs="Arial"/>
          <w:sz w:val="24"/>
          <w:szCs w:val="24"/>
        </w:rPr>
        <w:t>F</w:t>
      </w:r>
      <w:r w:rsidR="001710E7">
        <w:rPr>
          <w:rFonts w:ascii="Arial" w:hAnsi="Arial" w:cs="Arial"/>
          <w:sz w:val="24"/>
          <w:szCs w:val="24"/>
        </w:rPr>
        <w:t>und, that has been given to us to use to help your child</w:t>
      </w:r>
      <w:r w:rsidR="009807F8">
        <w:rPr>
          <w:rFonts w:ascii="Arial" w:hAnsi="Arial" w:cs="Arial"/>
          <w:sz w:val="24"/>
          <w:szCs w:val="24"/>
        </w:rPr>
        <w:t>.</w:t>
      </w:r>
    </w:p>
    <w:p w14:paraId="2E7780F0" w14:textId="5CCFB4B7" w:rsidR="009807F8" w:rsidRDefault="008403B5" w:rsidP="00974E54">
      <w:pPr>
        <w:spacing w:before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74E5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ollege would like to support students who might otherwise be disadvantaged from accessing their learning, both at the </w:t>
      </w:r>
      <w:r w:rsidR="00974E5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ollege and when on an external work placement.  The bursary fund </w:t>
      </w:r>
      <w:r w:rsidR="009807F8">
        <w:rPr>
          <w:rFonts w:ascii="Arial" w:hAnsi="Arial" w:cs="Arial"/>
          <w:sz w:val="24"/>
          <w:szCs w:val="24"/>
        </w:rPr>
        <w:t>can help towards the costs of travel, books, equipment</w:t>
      </w:r>
      <w:r w:rsidR="00974E54">
        <w:rPr>
          <w:rFonts w:ascii="Arial" w:hAnsi="Arial" w:cs="Arial"/>
          <w:sz w:val="24"/>
          <w:szCs w:val="24"/>
        </w:rPr>
        <w:t>,</w:t>
      </w:r>
      <w:r w:rsidR="009807F8">
        <w:rPr>
          <w:rFonts w:ascii="Arial" w:hAnsi="Arial" w:cs="Arial"/>
          <w:sz w:val="24"/>
          <w:szCs w:val="24"/>
        </w:rPr>
        <w:t xml:space="preserve"> and uniform for work placements, where these areas relate to your child’s study programmes at the </w:t>
      </w:r>
      <w:r w:rsidR="00974E54">
        <w:rPr>
          <w:rFonts w:ascii="Arial" w:hAnsi="Arial" w:cs="Arial"/>
          <w:sz w:val="24"/>
          <w:szCs w:val="24"/>
        </w:rPr>
        <w:t>C</w:t>
      </w:r>
      <w:r w:rsidR="009807F8">
        <w:rPr>
          <w:rFonts w:ascii="Arial" w:hAnsi="Arial" w:cs="Arial"/>
          <w:sz w:val="24"/>
          <w:szCs w:val="24"/>
        </w:rPr>
        <w:t>ollege</w:t>
      </w:r>
      <w:r>
        <w:rPr>
          <w:rFonts w:ascii="Arial" w:hAnsi="Arial" w:cs="Arial"/>
          <w:sz w:val="24"/>
          <w:szCs w:val="24"/>
        </w:rPr>
        <w:t xml:space="preserve">.  Once agreed, and wherever possible, the </w:t>
      </w:r>
      <w:r w:rsidR="00974E5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ollege will purchase the items </w:t>
      </w:r>
      <w:r w:rsidR="001710E7">
        <w:rPr>
          <w:rFonts w:ascii="Arial" w:hAnsi="Arial" w:cs="Arial"/>
          <w:sz w:val="24"/>
          <w:szCs w:val="24"/>
        </w:rPr>
        <w:t xml:space="preserve">for you </w:t>
      </w:r>
      <w:r>
        <w:rPr>
          <w:rFonts w:ascii="Arial" w:hAnsi="Arial" w:cs="Arial"/>
          <w:sz w:val="24"/>
          <w:szCs w:val="24"/>
        </w:rPr>
        <w:t>on behalf of the student.</w:t>
      </w:r>
    </w:p>
    <w:p w14:paraId="548683AA" w14:textId="7FC6D200" w:rsidR="008403B5" w:rsidRDefault="008403B5" w:rsidP="00974E54">
      <w:pPr>
        <w:spacing w:before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government has set specific rules around the application for the Discretionary Bursary Fund.  Please consider the following to see if you and your child can apply:</w:t>
      </w:r>
    </w:p>
    <w:p w14:paraId="10F851BD" w14:textId="6F05E970" w:rsidR="008403B5" w:rsidRDefault="00974E54" w:rsidP="00974E54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</w:t>
      </w:r>
      <w:r w:rsidR="008403B5">
        <w:rPr>
          <w:rFonts w:ascii="Arial" w:hAnsi="Arial" w:cs="Arial"/>
          <w:sz w:val="24"/>
          <w:szCs w:val="24"/>
        </w:rPr>
        <w:t xml:space="preserve"> </w:t>
      </w:r>
      <w:r w:rsidR="001710E7">
        <w:rPr>
          <w:rFonts w:ascii="Arial" w:hAnsi="Arial" w:cs="Arial"/>
          <w:sz w:val="24"/>
          <w:szCs w:val="24"/>
        </w:rPr>
        <w:t>child</w:t>
      </w:r>
      <w:r w:rsidR="008403B5">
        <w:rPr>
          <w:rFonts w:ascii="Arial" w:hAnsi="Arial" w:cs="Arial"/>
          <w:sz w:val="24"/>
          <w:szCs w:val="24"/>
        </w:rPr>
        <w:t xml:space="preserve"> must </w:t>
      </w:r>
      <w:r w:rsidR="00E64CA1">
        <w:rPr>
          <w:rFonts w:ascii="Arial" w:hAnsi="Arial" w:cs="Arial"/>
          <w:sz w:val="24"/>
          <w:szCs w:val="24"/>
        </w:rPr>
        <w:t>be</w:t>
      </w:r>
      <w:r w:rsidR="001710E7">
        <w:rPr>
          <w:rFonts w:ascii="Arial" w:hAnsi="Arial" w:cs="Arial"/>
          <w:sz w:val="24"/>
          <w:szCs w:val="24"/>
        </w:rPr>
        <w:t xml:space="preserve"> </w:t>
      </w:r>
      <w:r w:rsidR="00E64CA1">
        <w:rPr>
          <w:rFonts w:ascii="Arial" w:hAnsi="Arial" w:cs="Arial"/>
          <w:sz w:val="24"/>
          <w:szCs w:val="24"/>
        </w:rPr>
        <w:t xml:space="preserve">over 19 but </w:t>
      </w:r>
      <w:r w:rsidR="008403B5">
        <w:rPr>
          <w:rFonts w:ascii="Arial" w:hAnsi="Arial" w:cs="Arial"/>
          <w:sz w:val="24"/>
          <w:szCs w:val="24"/>
        </w:rPr>
        <w:t>under 25 on 31 August 20</w:t>
      </w:r>
      <w:r>
        <w:rPr>
          <w:rFonts w:ascii="Arial" w:hAnsi="Arial" w:cs="Arial"/>
          <w:sz w:val="24"/>
          <w:szCs w:val="24"/>
        </w:rPr>
        <w:t>2</w:t>
      </w:r>
      <w:r w:rsidR="00E64CA1">
        <w:rPr>
          <w:rFonts w:ascii="Arial" w:hAnsi="Arial" w:cs="Arial"/>
          <w:sz w:val="24"/>
          <w:szCs w:val="24"/>
        </w:rPr>
        <w:t>3</w:t>
      </w:r>
      <w:r w:rsidR="008403B5">
        <w:rPr>
          <w:rFonts w:ascii="Arial" w:hAnsi="Arial" w:cs="Arial"/>
          <w:sz w:val="24"/>
          <w:szCs w:val="24"/>
        </w:rPr>
        <w:t xml:space="preserve"> and have an education, health</w:t>
      </w:r>
      <w:r>
        <w:rPr>
          <w:rFonts w:ascii="Arial" w:hAnsi="Arial" w:cs="Arial"/>
          <w:sz w:val="24"/>
          <w:szCs w:val="24"/>
        </w:rPr>
        <w:t>,</w:t>
      </w:r>
      <w:r w:rsidR="008403B5">
        <w:rPr>
          <w:rFonts w:ascii="Arial" w:hAnsi="Arial" w:cs="Arial"/>
          <w:sz w:val="24"/>
          <w:szCs w:val="24"/>
        </w:rPr>
        <w:t xml:space="preserve"> and care plan</w:t>
      </w:r>
    </w:p>
    <w:p w14:paraId="3C171E9D" w14:textId="77777777" w:rsidR="00E64CA1" w:rsidRDefault="00E64CA1" w:rsidP="00E64CA1">
      <w:pPr>
        <w:pStyle w:val="ListParagraph"/>
        <w:spacing w:before="120" w:after="120"/>
        <w:ind w:left="714"/>
        <w:rPr>
          <w:rFonts w:ascii="Arial" w:hAnsi="Arial" w:cs="Arial"/>
          <w:sz w:val="24"/>
          <w:szCs w:val="24"/>
        </w:rPr>
      </w:pPr>
    </w:p>
    <w:p w14:paraId="24E78E73" w14:textId="480909D1" w:rsidR="008403B5" w:rsidRDefault="008403B5" w:rsidP="00974E54">
      <w:pPr>
        <w:pStyle w:val="ListParagraph"/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total household income must not  exceed £</w:t>
      </w:r>
      <w:r w:rsidR="000E3E3C">
        <w:rPr>
          <w:rFonts w:ascii="Arial" w:hAnsi="Arial" w:cs="Arial"/>
          <w:sz w:val="24"/>
          <w:szCs w:val="24"/>
        </w:rPr>
        <w:t>3</w:t>
      </w:r>
      <w:r w:rsidR="00E64CA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,000 (you will need to send evidence of this with your application form)</w:t>
      </w:r>
    </w:p>
    <w:p w14:paraId="4B56F596" w14:textId="13F66BD7" w:rsidR="002603E8" w:rsidRPr="00DC2DDD" w:rsidRDefault="00774A29" w:rsidP="00974E54">
      <w:pPr>
        <w:spacing w:before="160"/>
      </w:pPr>
      <w:r>
        <w:rPr>
          <w:rFonts w:ascii="Arial" w:hAnsi="Arial" w:cs="Arial"/>
          <w:sz w:val="24"/>
          <w:szCs w:val="24"/>
        </w:rPr>
        <w:t>I</w:t>
      </w:r>
      <w:r w:rsidR="008403B5">
        <w:rPr>
          <w:rFonts w:ascii="Arial" w:hAnsi="Arial" w:cs="Arial"/>
          <w:sz w:val="24"/>
          <w:szCs w:val="24"/>
        </w:rPr>
        <w:t>f you believe you are eligible for th</w:t>
      </w:r>
      <w:r w:rsidR="001710E7">
        <w:rPr>
          <w:rFonts w:ascii="Arial" w:hAnsi="Arial" w:cs="Arial"/>
          <w:sz w:val="24"/>
          <w:szCs w:val="24"/>
        </w:rPr>
        <w:t xml:space="preserve">is funding, </w:t>
      </w:r>
      <w:r w:rsidR="00E64CA1">
        <w:rPr>
          <w:rFonts w:ascii="Arial" w:hAnsi="Arial" w:cs="Arial"/>
          <w:sz w:val="24"/>
          <w:szCs w:val="24"/>
        </w:rPr>
        <w:t>please request an application form from the College or you can download one from</w:t>
      </w:r>
      <w:r>
        <w:rPr>
          <w:rFonts w:ascii="Arial" w:hAnsi="Arial" w:cs="Arial"/>
          <w:sz w:val="24"/>
          <w:szCs w:val="24"/>
        </w:rPr>
        <w:t xml:space="preserve"> our website</w:t>
      </w:r>
      <w:r w:rsidR="00DC2DDD">
        <w:rPr>
          <w:rFonts w:ascii="Arial" w:hAnsi="Arial" w:cs="Arial"/>
          <w:sz w:val="24"/>
          <w:szCs w:val="24"/>
        </w:rPr>
        <w:t>.</w:t>
      </w:r>
    </w:p>
    <w:p w14:paraId="65EAF5F1" w14:textId="1B69F7DF" w:rsidR="00782144" w:rsidRDefault="002603E8" w:rsidP="00974E54">
      <w:pPr>
        <w:spacing w:before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4E55DC3" w14:textId="0F2FD08F" w:rsidR="004726DB" w:rsidRDefault="004726DB" w:rsidP="00974E54">
      <w:pPr>
        <w:spacing w:before="160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also a guide for students which can be found on the government’s website as follows</w:t>
      </w:r>
      <w:r w:rsidR="00C442FE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C442FE" w:rsidRPr="00C93DCB">
          <w:rPr>
            <w:rStyle w:val="Hyperlink"/>
            <w:rFonts w:ascii="Arial" w:hAnsi="Arial" w:cs="Arial"/>
            <w:sz w:val="24"/>
            <w:szCs w:val="24"/>
          </w:rPr>
          <w:t>https://www.gov.uk/1619-bursary-fund</w:t>
        </w:r>
      </w:hyperlink>
    </w:p>
    <w:p w14:paraId="1C38F1B5" w14:textId="7A6F14F3" w:rsidR="004876ED" w:rsidRDefault="004876ED" w:rsidP="00974E54">
      <w:pPr>
        <w:spacing w:before="160"/>
        <w:rPr>
          <w:rFonts w:ascii="Arial" w:hAnsi="Arial" w:cs="Arial"/>
          <w:sz w:val="24"/>
          <w:szCs w:val="24"/>
        </w:rPr>
      </w:pPr>
      <w:r w:rsidRPr="0067435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All applications and full supporting evidence must be submitted to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the </w:t>
      </w:r>
      <w:r w:rsidR="00974E5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ollege</w:t>
      </w:r>
      <w:r w:rsidRPr="0067435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by </w:t>
      </w:r>
      <w:r w:rsidR="00E64CA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Tuesday 31 October 2023</w:t>
      </w:r>
      <w:r w:rsidRPr="0067435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. </w:t>
      </w:r>
      <w:r w:rsidRPr="0036443A">
        <w:rPr>
          <w:rFonts w:ascii="Arial" w:hAnsi="Arial" w:cs="Arial"/>
          <w:b/>
          <w:sz w:val="24"/>
          <w:szCs w:val="24"/>
        </w:rPr>
        <w:t>Please note that our policy is to maintain strict confidentiality in the review and storage of these documents.</w:t>
      </w:r>
    </w:p>
    <w:p w14:paraId="6478BDFB" w14:textId="2D4B2B2A" w:rsidR="004876ED" w:rsidRDefault="004876ED" w:rsidP="00974E54">
      <w:pPr>
        <w:spacing w:before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710E7">
        <w:rPr>
          <w:rFonts w:ascii="Arial" w:hAnsi="Arial" w:cs="Arial"/>
          <w:sz w:val="24"/>
          <w:szCs w:val="24"/>
        </w:rPr>
        <w:t xml:space="preserve"> panel will consider applications </w:t>
      </w:r>
      <w:r w:rsidR="00E64CA1">
        <w:rPr>
          <w:rFonts w:ascii="Arial" w:hAnsi="Arial" w:cs="Arial"/>
          <w:sz w:val="24"/>
          <w:szCs w:val="24"/>
        </w:rPr>
        <w:t xml:space="preserve">in </w:t>
      </w:r>
      <w:proofErr w:type="gramStart"/>
      <w:r w:rsidR="00E64CA1">
        <w:rPr>
          <w:rFonts w:ascii="Arial" w:hAnsi="Arial" w:cs="Arial"/>
          <w:sz w:val="24"/>
          <w:szCs w:val="24"/>
        </w:rPr>
        <w:t>November</w:t>
      </w:r>
      <w:proofErr w:type="gramEnd"/>
      <w:r w:rsidR="00974E54">
        <w:rPr>
          <w:rFonts w:ascii="Arial" w:hAnsi="Arial" w:cs="Arial"/>
          <w:sz w:val="24"/>
          <w:szCs w:val="24"/>
        </w:rPr>
        <w:t xml:space="preserve"> and we will </w:t>
      </w:r>
      <w:r>
        <w:rPr>
          <w:rFonts w:ascii="Arial" w:hAnsi="Arial" w:cs="Arial"/>
          <w:sz w:val="24"/>
          <w:szCs w:val="24"/>
        </w:rPr>
        <w:t>let you know the outcome shortly after this date, so we can begin any approved purchases for your child as soon as possible.</w:t>
      </w:r>
    </w:p>
    <w:p w14:paraId="734A16A6" w14:textId="77777777" w:rsidR="00C573CF" w:rsidRDefault="00C573CF" w:rsidP="004876ED">
      <w:pPr>
        <w:rPr>
          <w:rFonts w:ascii="Arial" w:hAnsi="Arial" w:cs="Arial"/>
          <w:sz w:val="24"/>
          <w:szCs w:val="24"/>
        </w:rPr>
      </w:pPr>
    </w:p>
    <w:p w14:paraId="34DD1D65" w14:textId="77777777" w:rsidR="00C573CF" w:rsidRDefault="00C573CF" w:rsidP="004876ED">
      <w:pPr>
        <w:rPr>
          <w:rFonts w:ascii="Arial" w:hAnsi="Arial" w:cs="Arial"/>
          <w:sz w:val="24"/>
          <w:szCs w:val="24"/>
        </w:rPr>
      </w:pPr>
    </w:p>
    <w:p w14:paraId="7B4EAB64" w14:textId="77777777" w:rsidR="00C573CF" w:rsidRDefault="00C573CF" w:rsidP="004876ED">
      <w:pPr>
        <w:rPr>
          <w:rFonts w:ascii="Arial" w:hAnsi="Arial" w:cs="Arial"/>
          <w:sz w:val="24"/>
          <w:szCs w:val="24"/>
        </w:rPr>
      </w:pPr>
    </w:p>
    <w:p w14:paraId="13ABD9B1" w14:textId="77777777" w:rsidR="00C573CF" w:rsidRDefault="00C573CF" w:rsidP="004876ED">
      <w:pPr>
        <w:rPr>
          <w:rFonts w:ascii="Arial" w:hAnsi="Arial" w:cs="Arial"/>
          <w:sz w:val="24"/>
          <w:szCs w:val="24"/>
        </w:rPr>
      </w:pPr>
    </w:p>
    <w:p w14:paraId="07276A3F" w14:textId="77777777" w:rsidR="00C573CF" w:rsidRDefault="00C573CF" w:rsidP="004876ED">
      <w:pPr>
        <w:rPr>
          <w:rFonts w:ascii="Arial" w:hAnsi="Arial" w:cs="Arial"/>
          <w:sz w:val="24"/>
          <w:szCs w:val="24"/>
        </w:rPr>
      </w:pPr>
    </w:p>
    <w:p w14:paraId="071D3CCD" w14:textId="42CB2A6D" w:rsidR="004876ED" w:rsidRDefault="004876ED" w:rsidP="00487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you wish to discuss how the bursary fund can help your child or need help with completing any part of the bursary application form, please c</w:t>
      </w:r>
      <w:r w:rsidR="00E64CA1">
        <w:rPr>
          <w:rFonts w:ascii="Arial" w:hAnsi="Arial" w:cs="Arial"/>
          <w:sz w:val="24"/>
          <w:szCs w:val="24"/>
        </w:rPr>
        <w:t>ontact</w:t>
      </w:r>
      <w:r>
        <w:rPr>
          <w:rFonts w:ascii="Arial" w:hAnsi="Arial" w:cs="Arial"/>
          <w:sz w:val="24"/>
          <w:szCs w:val="24"/>
        </w:rPr>
        <w:t xml:space="preserve"> </w:t>
      </w:r>
      <w:r w:rsidR="00974E54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974E54">
        <w:rPr>
          <w:rFonts w:ascii="Arial" w:hAnsi="Arial" w:cs="Arial"/>
          <w:sz w:val="24"/>
          <w:szCs w:val="24"/>
        </w:rPr>
        <w:t>College</w:t>
      </w:r>
      <w:proofErr w:type="gramEnd"/>
    </w:p>
    <w:p w14:paraId="18FC258B" w14:textId="7AF4D3C9" w:rsidR="004876ED" w:rsidRDefault="004876ED" w:rsidP="00221F69">
      <w:pPr>
        <w:rPr>
          <w:rFonts w:ascii="Arial" w:hAnsi="Arial" w:cs="Arial"/>
          <w:sz w:val="24"/>
          <w:szCs w:val="24"/>
        </w:rPr>
      </w:pPr>
      <w:r w:rsidRPr="007C18A2">
        <w:rPr>
          <w:rFonts w:ascii="Arial" w:hAnsi="Arial" w:cs="Arial"/>
          <w:sz w:val="24"/>
          <w:szCs w:val="24"/>
        </w:rPr>
        <w:t>Yours sincerely,</w:t>
      </w:r>
    </w:p>
    <w:p w14:paraId="0AB49850" w14:textId="77777777" w:rsidR="00C573CF" w:rsidRDefault="00C573CF" w:rsidP="00221F69">
      <w:pPr>
        <w:rPr>
          <w:rFonts w:ascii="Arial" w:hAnsi="Arial" w:cs="Arial"/>
          <w:sz w:val="24"/>
          <w:szCs w:val="24"/>
        </w:rPr>
      </w:pPr>
    </w:p>
    <w:p w14:paraId="57F522AC" w14:textId="77777777" w:rsidR="00C573CF" w:rsidRDefault="00C573CF" w:rsidP="00C573CF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 Swallow</w:t>
      </w:r>
    </w:p>
    <w:p w14:paraId="72400D5A" w14:textId="77777777" w:rsidR="00C573CF" w:rsidRPr="002B20FE" w:rsidRDefault="00C573CF" w:rsidP="00C573CF">
      <w:pPr>
        <w:rPr>
          <w:rFonts w:ascii="Arial" w:hAnsi="Arial" w:cs="Arial"/>
          <w:sz w:val="24"/>
          <w:szCs w:val="24"/>
        </w:rPr>
      </w:pPr>
      <w:r w:rsidRPr="002B20FE">
        <w:rPr>
          <w:rFonts w:ascii="Arial" w:hAnsi="Arial" w:cs="Arial"/>
          <w:sz w:val="24"/>
          <w:szCs w:val="24"/>
        </w:rPr>
        <w:t>Chief Finance and Operations Officer</w:t>
      </w:r>
    </w:p>
    <w:p w14:paraId="3FDB37B6" w14:textId="77777777" w:rsidR="00C573CF" w:rsidRDefault="00C573CF" w:rsidP="00221F69">
      <w:pPr>
        <w:rPr>
          <w:rFonts w:ascii="Arial" w:hAnsi="Arial" w:cs="Arial"/>
          <w:sz w:val="24"/>
          <w:szCs w:val="24"/>
        </w:rPr>
      </w:pPr>
    </w:p>
    <w:sectPr w:rsidR="00C573CF" w:rsidSect="007D39E5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EC9B" w14:textId="77777777" w:rsidR="00A357F4" w:rsidRDefault="00A357F4" w:rsidP="007D39E5">
      <w:pPr>
        <w:spacing w:after="0" w:line="240" w:lineRule="auto"/>
      </w:pPr>
      <w:r>
        <w:separator/>
      </w:r>
    </w:p>
  </w:endnote>
  <w:endnote w:type="continuationSeparator" w:id="0">
    <w:p w14:paraId="4B5E69A6" w14:textId="77777777" w:rsidR="00A357F4" w:rsidRDefault="00A357F4" w:rsidP="007D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6DA0" w14:textId="77777777" w:rsidR="00A357F4" w:rsidRDefault="00A357F4" w:rsidP="007D39E5">
      <w:pPr>
        <w:spacing w:after="0" w:line="240" w:lineRule="auto"/>
      </w:pPr>
      <w:r>
        <w:separator/>
      </w:r>
    </w:p>
  </w:footnote>
  <w:footnote w:type="continuationSeparator" w:id="0">
    <w:p w14:paraId="601D539E" w14:textId="77777777" w:rsidR="00A357F4" w:rsidRDefault="00A357F4" w:rsidP="007D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C87C" w14:textId="4A6F4A86" w:rsidR="007D39E5" w:rsidRDefault="00221F6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8AE3DA" wp14:editId="62C8E125">
          <wp:simplePos x="0" y="0"/>
          <wp:positionH relativeFrom="column">
            <wp:posOffset>5391150</wp:posOffset>
          </wp:positionH>
          <wp:positionV relativeFrom="paragraph">
            <wp:posOffset>-163830</wp:posOffset>
          </wp:positionV>
          <wp:extent cx="958215" cy="950610"/>
          <wp:effectExtent l="0" t="0" r="0" b="1905"/>
          <wp:wrapNone/>
          <wp:docPr id="1917836223" name="Picture 1" descr="A logo for a colle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7836223" name="Picture 1" descr="A logo for a colle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721" cy="95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425C9"/>
    <w:multiLevelType w:val="hybridMultilevel"/>
    <w:tmpl w:val="A9525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81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E5"/>
    <w:rsid w:val="00087E2C"/>
    <w:rsid w:val="000E3E3C"/>
    <w:rsid w:val="001710E7"/>
    <w:rsid w:val="001816F8"/>
    <w:rsid w:val="001D5184"/>
    <w:rsid w:val="00215546"/>
    <w:rsid w:val="00221F69"/>
    <w:rsid w:val="00241896"/>
    <w:rsid w:val="002603E8"/>
    <w:rsid w:val="002C5100"/>
    <w:rsid w:val="00310A70"/>
    <w:rsid w:val="004726DB"/>
    <w:rsid w:val="004849D1"/>
    <w:rsid w:val="004876ED"/>
    <w:rsid w:val="00594611"/>
    <w:rsid w:val="005E252A"/>
    <w:rsid w:val="005E2765"/>
    <w:rsid w:val="00674354"/>
    <w:rsid w:val="006E1073"/>
    <w:rsid w:val="00707316"/>
    <w:rsid w:val="00741ACF"/>
    <w:rsid w:val="007444E3"/>
    <w:rsid w:val="00774A29"/>
    <w:rsid w:val="00782144"/>
    <w:rsid w:val="007C18A2"/>
    <w:rsid w:val="007D39E5"/>
    <w:rsid w:val="00823D24"/>
    <w:rsid w:val="008403B5"/>
    <w:rsid w:val="00844A06"/>
    <w:rsid w:val="00907425"/>
    <w:rsid w:val="009247D0"/>
    <w:rsid w:val="00974E54"/>
    <w:rsid w:val="009807F8"/>
    <w:rsid w:val="009D32B5"/>
    <w:rsid w:val="00A16C00"/>
    <w:rsid w:val="00A357F4"/>
    <w:rsid w:val="00AB08F9"/>
    <w:rsid w:val="00B57E64"/>
    <w:rsid w:val="00C442FE"/>
    <w:rsid w:val="00C573CF"/>
    <w:rsid w:val="00C75B57"/>
    <w:rsid w:val="00CE76CE"/>
    <w:rsid w:val="00D0358C"/>
    <w:rsid w:val="00D625BA"/>
    <w:rsid w:val="00D956B6"/>
    <w:rsid w:val="00DC2DDD"/>
    <w:rsid w:val="00DD7C3A"/>
    <w:rsid w:val="00E64CA1"/>
    <w:rsid w:val="00E81D1F"/>
    <w:rsid w:val="00E877E9"/>
    <w:rsid w:val="00FB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5BDC6"/>
  <w15:chartTrackingRefBased/>
  <w15:docId w15:val="{5924EB1F-72AD-4FB2-A5E8-DB1FB9C5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9E5"/>
  </w:style>
  <w:style w:type="paragraph" w:styleId="Footer">
    <w:name w:val="footer"/>
    <w:basedOn w:val="Normal"/>
    <w:link w:val="FooterChar"/>
    <w:uiPriority w:val="99"/>
    <w:unhideWhenUsed/>
    <w:rsid w:val="007D3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9E5"/>
  </w:style>
  <w:style w:type="character" w:styleId="Hyperlink">
    <w:name w:val="Hyperlink"/>
    <w:basedOn w:val="DefaultParagraphFont"/>
    <w:uiPriority w:val="99"/>
    <w:unhideWhenUsed/>
    <w:rsid w:val="00674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3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03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4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ov.uk/1619-bursary-fun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D1E794E84B3847A57C791A92FC94F3" ma:contentTypeVersion="17" ma:contentTypeDescription="Create a new document." ma:contentTypeScope="" ma:versionID="167c1cefeaea6f00271cff0df267e64f">
  <xsd:schema xmlns:xsd="http://www.w3.org/2001/XMLSchema" xmlns:xs="http://www.w3.org/2001/XMLSchema" xmlns:p="http://schemas.microsoft.com/office/2006/metadata/properties" xmlns:ns2="dd0e9c59-ce84-43c0-ba1a-5bccaed3ea8e" xmlns:ns3="90d86b2e-2f57-4425-824e-f6b632c98ba0" targetNamespace="http://schemas.microsoft.com/office/2006/metadata/properties" ma:root="true" ma:fieldsID="78d33ceb8147892e76dbb4c8e90deb88" ns2:_="" ns3:_="">
    <xsd:import namespace="dd0e9c59-ce84-43c0-ba1a-5bccaed3ea8e"/>
    <xsd:import namespace="90d86b2e-2f57-4425-824e-f6b632c98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e9c59-ce84-43c0-ba1a-5bccaed3e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c516e3-133c-4891-b209-036f3d9e8c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86b2e-2f57-4425-824e-f6b632c98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fa7993a-5db4-4d4c-ad1c-989669e70f00}" ma:internalName="TaxCatchAll" ma:showField="CatchAllData" ma:web="90d86b2e-2f57-4425-824e-f6b632c98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93B82-F0A5-4D22-AAD8-B2750D72B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61D7F-4BBC-4262-98C5-82E987AB2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e9c59-ce84-43c0-ba1a-5bccaed3ea8e"/>
    <ds:schemaRef ds:uri="90d86b2e-2f57-4425-824e-f6b632c98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Lynes-Doherty</dc:creator>
  <cp:keywords/>
  <dc:description/>
  <cp:lastModifiedBy>Ben Swallow</cp:lastModifiedBy>
  <cp:revision>3</cp:revision>
  <dcterms:created xsi:type="dcterms:W3CDTF">2023-09-12T12:39:00Z</dcterms:created>
  <dcterms:modified xsi:type="dcterms:W3CDTF">2023-09-12T13:26:00Z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